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CA5B" w14:textId="77777777" w:rsidR="00C51938" w:rsidRPr="00E31282" w:rsidRDefault="00C51938">
      <w:pPr>
        <w:rPr>
          <w:rFonts w:ascii="Times" w:hAnsi="Times"/>
          <w:sz w:val="22"/>
          <w:szCs w:val="22"/>
        </w:rPr>
      </w:pPr>
    </w:p>
    <w:p w14:paraId="362515CF" w14:textId="77777777" w:rsidR="00C51938" w:rsidRPr="00E31282" w:rsidRDefault="00C51938">
      <w:pPr>
        <w:rPr>
          <w:rFonts w:ascii="Times" w:hAnsi="Times"/>
          <w:sz w:val="22"/>
          <w:szCs w:val="22"/>
        </w:rPr>
      </w:pPr>
    </w:p>
    <w:p w14:paraId="03CA44D6" w14:textId="4B6C32B9" w:rsidR="00183F68" w:rsidRDefault="00C51938" w:rsidP="00C51938">
      <w:pPr>
        <w:jc w:val="both"/>
        <w:rPr>
          <w:rFonts w:ascii="Times" w:hAnsi="Times"/>
          <w:bCs/>
          <w:sz w:val="22"/>
          <w:szCs w:val="22"/>
          <w:lang w:val="de-DE"/>
        </w:rPr>
      </w:pPr>
      <w:r w:rsidRPr="00E31282">
        <w:rPr>
          <w:rFonts w:ascii="Times" w:hAnsi="Times"/>
          <w:bCs/>
          <w:sz w:val="22"/>
          <w:szCs w:val="22"/>
          <w:lang w:val="de-DE"/>
        </w:rPr>
        <w:t>In line with its international committments, Georgia has made a significant progress in adopting legislative changes and implementing policy reforms to</w:t>
      </w:r>
      <w:r w:rsidR="00C84886">
        <w:rPr>
          <w:rFonts w:ascii="Times" w:hAnsi="Times"/>
          <w:bCs/>
          <w:sz w:val="22"/>
          <w:szCs w:val="22"/>
          <w:lang w:val="de-DE"/>
        </w:rPr>
        <w:t xml:space="preserve"> protect the rights of workers,</w:t>
      </w:r>
      <w:r w:rsidRPr="00E31282">
        <w:rPr>
          <w:rFonts w:ascii="Times" w:hAnsi="Times"/>
          <w:bCs/>
          <w:sz w:val="22"/>
          <w:szCs w:val="22"/>
          <w:lang w:val="de-DE"/>
        </w:rPr>
        <w:t xml:space="preserve"> promote safety at work and establish an effective </w:t>
      </w:r>
      <w:r w:rsidR="00C84886">
        <w:rPr>
          <w:rFonts w:ascii="Times" w:hAnsi="Times"/>
          <w:bCs/>
          <w:sz w:val="22"/>
          <w:szCs w:val="22"/>
          <w:lang w:val="de-DE"/>
        </w:rPr>
        <w:t xml:space="preserve">labour law </w:t>
      </w:r>
      <w:r w:rsidRPr="00E31282">
        <w:rPr>
          <w:rFonts w:ascii="Times" w:hAnsi="Times"/>
          <w:bCs/>
          <w:sz w:val="22"/>
          <w:szCs w:val="22"/>
          <w:lang w:val="de-DE"/>
        </w:rPr>
        <w:t xml:space="preserve">enformsement mechanism.  </w:t>
      </w:r>
    </w:p>
    <w:p w14:paraId="2BBC5272" w14:textId="77777777" w:rsidR="00183F68" w:rsidRDefault="00183F68" w:rsidP="00C51938">
      <w:pPr>
        <w:jc w:val="both"/>
        <w:rPr>
          <w:rFonts w:ascii="Times" w:hAnsi="Times"/>
          <w:sz w:val="22"/>
          <w:szCs w:val="22"/>
          <w:lang w:val="de-DE"/>
        </w:rPr>
      </w:pPr>
    </w:p>
    <w:p w14:paraId="31353F80" w14:textId="0C4F9E10" w:rsidR="00C84886" w:rsidRDefault="00A10475" w:rsidP="0081058C">
      <w:pPr>
        <w:jc w:val="both"/>
        <w:rPr>
          <w:rFonts w:ascii="Times" w:hAnsi="Times"/>
          <w:sz w:val="22"/>
          <w:szCs w:val="22"/>
        </w:rPr>
      </w:pPr>
      <w:proofErr w:type="gramStart"/>
      <w:r w:rsidRPr="00E31282">
        <w:rPr>
          <w:rFonts w:ascii="Times" w:hAnsi="Times"/>
          <w:sz w:val="22"/>
          <w:szCs w:val="22"/>
        </w:rPr>
        <w:t>On September 29</w:t>
      </w:r>
      <w:r w:rsidR="00C84886">
        <w:rPr>
          <w:rFonts w:ascii="Times" w:hAnsi="Times"/>
          <w:sz w:val="22"/>
          <w:szCs w:val="22"/>
        </w:rPr>
        <w:t>,</w:t>
      </w:r>
      <w:r w:rsidRPr="00E31282">
        <w:rPr>
          <w:rFonts w:ascii="Times" w:hAnsi="Times"/>
          <w:sz w:val="22"/>
          <w:szCs w:val="22"/>
        </w:rPr>
        <w:t xml:space="preserve"> 2020 the Parliament of Georgia </w:t>
      </w:r>
      <w:r w:rsidR="00C84886">
        <w:rPr>
          <w:rFonts w:ascii="Times" w:hAnsi="Times"/>
          <w:sz w:val="22"/>
          <w:szCs w:val="22"/>
        </w:rPr>
        <w:t xml:space="preserve">adopted the </w:t>
      </w:r>
      <w:r w:rsidRPr="00E31282">
        <w:rPr>
          <w:rFonts w:ascii="Times" w:hAnsi="Times"/>
          <w:sz w:val="22"/>
          <w:szCs w:val="22"/>
        </w:rPr>
        <w:t xml:space="preserve">amendments to the Organic Law of Georgia “Georgian Labour Code” and </w:t>
      </w:r>
      <w:r w:rsidR="00C51938" w:rsidRPr="00E31282">
        <w:rPr>
          <w:rFonts w:ascii="Times" w:hAnsi="Times"/>
          <w:sz w:val="22"/>
          <w:szCs w:val="22"/>
        </w:rPr>
        <w:t xml:space="preserve">the new Law of </w:t>
      </w:r>
      <w:r w:rsidR="00C84886">
        <w:rPr>
          <w:rFonts w:ascii="Times" w:hAnsi="Times"/>
          <w:sz w:val="22"/>
          <w:szCs w:val="22"/>
        </w:rPr>
        <w:t>Georgia on “Labour Inspection”, which</w:t>
      </w:r>
      <w:r w:rsidR="00322B2C" w:rsidRPr="00E31282">
        <w:rPr>
          <w:rFonts w:ascii="Times" w:hAnsi="Times"/>
          <w:bCs/>
          <w:sz w:val="22"/>
          <w:szCs w:val="22"/>
        </w:rPr>
        <w:t xml:space="preserve"> </w:t>
      </w:r>
      <w:r w:rsidR="000A1B4F">
        <w:rPr>
          <w:rFonts w:ascii="Times" w:hAnsi="Times"/>
          <w:bCs/>
          <w:sz w:val="22"/>
          <w:szCs w:val="22"/>
        </w:rPr>
        <w:t xml:space="preserve">further </w:t>
      </w:r>
      <w:r w:rsidR="00322B2C" w:rsidRPr="00E31282">
        <w:rPr>
          <w:rFonts w:ascii="Times" w:hAnsi="Times"/>
          <w:bCs/>
          <w:sz w:val="22"/>
          <w:szCs w:val="22"/>
        </w:rPr>
        <w:t>strengthen the legal framework for the protection of the labo</w:t>
      </w:r>
      <w:r w:rsidR="00C84886">
        <w:rPr>
          <w:rFonts w:ascii="Times" w:hAnsi="Times"/>
          <w:bCs/>
          <w:sz w:val="22"/>
          <w:szCs w:val="22"/>
        </w:rPr>
        <w:t>ur rights of Georgian workers</w:t>
      </w:r>
      <w:r w:rsidR="000A1B4F">
        <w:rPr>
          <w:rFonts w:ascii="Times" w:hAnsi="Times"/>
          <w:bCs/>
          <w:sz w:val="22"/>
          <w:szCs w:val="22"/>
        </w:rPr>
        <w:t xml:space="preserve"> and establish labour inspection as the independent authority responsible for enforcement of labour legislation, </w:t>
      </w:r>
      <w:r w:rsidR="00C84886">
        <w:rPr>
          <w:rFonts w:ascii="Times" w:hAnsi="Times"/>
          <w:bCs/>
          <w:sz w:val="22"/>
          <w:szCs w:val="22"/>
        </w:rPr>
        <w:t>hence</w:t>
      </w:r>
      <w:r w:rsidR="00322B2C" w:rsidRPr="00E31282">
        <w:rPr>
          <w:rFonts w:ascii="Times" w:hAnsi="Times"/>
          <w:bCs/>
          <w:sz w:val="22"/>
          <w:szCs w:val="22"/>
        </w:rPr>
        <w:t xml:space="preserve"> meeting the requirements of GSP (generalized system of preferences), EU-Georgia Association Agreement and </w:t>
      </w:r>
      <w:r w:rsidR="00322B2C" w:rsidRPr="00E31282">
        <w:rPr>
          <w:rFonts w:ascii="Times" w:hAnsi="Times"/>
          <w:sz w:val="22"/>
          <w:szCs w:val="22"/>
        </w:rPr>
        <w:t>International Labour Organization.</w:t>
      </w:r>
      <w:proofErr w:type="gramEnd"/>
      <w:r w:rsidR="0081058C" w:rsidRPr="00E31282">
        <w:rPr>
          <w:rFonts w:ascii="Times" w:hAnsi="Times"/>
          <w:sz w:val="22"/>
          <w:szCs w:val="22"/>
        </w:rPr>
        <w:t xml:space="preserve"> </w:t>
      </w:r>
    </w:p>
    <w:p w14:paraId="28023404" w14:textId="77777777" w:rsidR="00C84886" w:rsidRDefault="00C84886" w:rsidP="0081058C">
      <w:pPr>
        <w:jc w:val="both"/>
        <w:rPr>
          <w:rFonts w:ascii="Times" w:hAnsi="Times"/>
          <w:sz w:val="22"/>
          <w:szCs w:val="22"/>
        </w:rPr>
      </w:pPr>
    </w:p>
    <w:p w14:paraId="5F1C5FA4" w14:textId="2E9BA0F9" w:rsidR="0081058C" w:rsidRPr="00E31282" w:rsidRDefault="0081058C" w:rsidP="0081058C">
      <w:pPr>
        <w:jc w:val="both"/>
        <w:rPr>
          <w:rFonts w:ascii="Times" w:hAnsi="Times"/>
          <w:color w:val="000000"/>
          <w:sz w:val="22"/>
          <w:szCs w:val="22"/>
        </w:rPr>
      </w:pPr>
      <w:proofErr w:type="gramStart"/>
      <w:r w:rsidRPr="00E31282">
        <w:rPr>
          <w:rFonts w:ascii="Times" w:hAnsi="Times"/>
          <w:color w:val="000000"/>
          <w:sz w:val="22"/>
          <w:szCs w:val="22"/>
        </w:rPr>
        <w:t>The amendments include</w:t>
      </w:r>
      <w:r w:rsidRPr="00E31282">
        <w:rPr>
          <w:rFonts w:ascii="Times" w:hAnsi="Times"/>
          <w:b/>
          <w:bCs/>
          <w:color w:val="000000"/>
          <w:sz w:val="22"/>
          <w:szCs w:val="22"/>
        </w:rPr>
        <w:t> </w:t>
      </w:r>
      <w:r w:rsidRPr="00E31282">
        <w:rPr>
          <w:rFonts w:ascii="Times" w:hAnsi="Times"/>
          <w:bCs/>
          <w:color w:val="000000"/>
          <w:sz w:val="22"/>
          <w:szCs w:val="22"/>
        </w:rPr>
        <w:t>p</w:t>
      </w:r>
      <w:r w:rsidRPr="00E31282">
        <w:rPr>
          <w:rFonts w:ascii="Times" w:hAnsi="Times"/>
          <w:color w:val="000000"/>
          <w:sz w:val="22"/>
          <w:szCs w:val="22"/>
        </w:rPr>
        <w:t>rohibition of direct and indirect discrimination, principle of equal opportunities and equal treatment - provision on equal pay for equal work was introduced; Working time regulation (including weekly rest time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 and break time introduced, </w:t>
      </w:r>
      <w:r w:rsidRPr="00E31282">
        <w:rPr>
          <w:rFonts w:ascii="Times" w:hAnsi="Times"/>
          <w:color w:val="000000"/>
          <w:sz w:val="22"/>
          <w:szCs w:val="22"/>
        </w:rPr>
        <w:t>overtime</w:t>
      </w:r>
      <w:r w:rsidR="002A2C73" w:rsidRPr="00E31282">
        <w:rPr>
          <w:rFonts w:ascii="Times" w:hAnsi="Times"/>
          <w:color w:val="000000"/>
          <w:sz w:val="22"/>
          <w:szCs w:val="22"/>
        </w:rPr>
        <w:t>, working time for minors, etc.</w:t>
      </w:r>
      <w:r w:rsidRPr="00E31282">
        <w:rPr>
          <w:rFonts w:ascii="Times" w:hAnsi="Times"/>
          <w:color w:val="000000"/>
          <w:sz w:val="22"/>
          <w:szCs w:val="22"/>
        </w:rPr>
        <w:t>), Part-time and fixed-term work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 (differential treatment prohibited)</w:t>
      </w:r>
      <w:r w:rsidRPr="00E31282">
        <w:rPr>
          <w:rFonts w:ascii="Times" w:hAnsi="Times"/>
          <w:color w:val="000000"/>
          <w:sz w:val="22"/>
          <w:szCs w:val="22"/>
        </w:rPr>
        <w:t xml:space="preserve">; 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Concept of Internship was introduced; </w:t>
      </w:r>
      <w:r w:rsidRPr="00E31282">
        <w:rPr>
          <w:rFonts w:ascii="Times" w:hAnsi="Times"/>
          <w:color w:val="000000"/>
          <w:sz w:val="22"/>
          <w:szCs w:val="22"/>
        </w:rPr>
        <w:t>Guarantees for employees in case of collective redundancies, consultations between parties, safeguarding of employees' rights during the transfer of undertakings</w:t>
      </w:r>
      <w:r w:rsidR="00C12CF0" w:rsidRPr="00E31282">
        <w:rPr>
          <w:rFonts w:ascii="Times" w:hAnsi="Times"/>
          <w:color w:val="000000"/>
          <w:sz w:val="22"/>
          <w:szCs w:val="22"/>
        </w:rPr>
        <w:t xml:space="preserve">, </w:t>
      </w:r>
      <w:r w:rsidRPr="00E31282">
        <w:rPr>
          <w:rFonts w:ascii="Times" w:hAnsi="Times"/>
          <w:color w:val="000000"/>
          <w:sz w:val="22"/>
          <w:szCs w:val="22"/>
        </w:rPr>
        <w:t>etc.</w:t>
      </w:r>
      <w:proofErr w:type="gramEnd"/>
      <w:r w:rsidRPr="00E31282">
        <w:rPr>
          <w:rFonts w:ascii="Times" w:hAnsi="Times"/>
          <w:color w:val="000000"/>
          <w:sz w:val="22"/>
          <w:szCs w:val="22"/>
        </w:rPr>
        <w:t xml:space="preserve"> Higher standards of maternity leave and paternity and parental leave 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introduced; </w:t>
      </w:r>
      <w:r w:rsidRPr="00E31282">
        <w:rPr>
          <w:rFonts w:ascii="Times" w:hAnsi="Times"/>
          <w:color w:val="000000"/>
          <w:sz w:val="22"/>
          <w:szCs w:val="22"/>
        </w:rPr>
        <w:t>Information and consultation of employees, practical arrangements for information etc.</w:t>
      </w:r>
    </w:p>
    <w:p w14:paraId="4EA43656" w14:textId="77777777" w:rsidR="0081058C" w:rsidRPr="00E31282" w:rsidRDefault="0081058C" w:rsidP="0081058C">
      <w:pPr>
        <w:jc w:val="both"/>
        <w:rPr>
          <w:rFonts w:ascii="Times" w:hAnsi="Times"/>
          <w:color w:val="000000"/>
          <w:sz w:val="22"/>
          <w:szCs w:val="22"/>
        </w:rPr>
      </w:pPr>
    </w:p>
    <w:p w14:paraId="5CFDFCD0" w14:textId="1C7EDE83" w:rsidR="002A2C73" w:rsidRPr="00E31282" w:rsidRDefault="0081058C" w:rsidP="002A2C73">
      <w:pPr>
        <w:jc w:val="both"/>
        <w:rPr>
          <w:rStyle w:val="normalchar"/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Georgian Labour Code defines 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that </w:t>
      </w:r>
      <w:proofErr w:type="gramStart"/>
      <w:r w:rsidR="002A2C73" w:rsidRPr="00E31282">
        <w:rPr>
          <w:rFonts w:ascii="Times" w:hAnsi="Times"/>
          <w:color w:val="000000"/>
          <w:sz w:val="22"/>
          <w:szCs w:val="22"/>
        </w:rPr>
        <w:t>state</w:t>
      </w:r>
      <w:r w:rsidRPr="00E31282">
        <w:rPr>
          <w:rFonts w:ascii="Times" w:hAnsi="Times"/>
          <w:color w:val="000000"/>
          <w:sz w:val="22"/>
          <w:szCs w:val="22"/>
        </w:rPr>
        <w:t xml:space="preserve"> supervision over labour legislation of Georgia is ensure</w:t>
      </w:r>
      <w:r w:rsidR="00A44B52">
        <w:rPr>
          <w:rFonts w:ascii="Times" w:hAnsi="Times"/>
          <w:color w:val="000000"/>
          <w:sz w:val="22"/>
          <w:szCs w:val="22"/>
        </w:rPr>
        <w:t>d by the LEPL Labour Inspection</w:t>
      </w:r>
      <w:r w:rsidRPr="00E31282">
        <w:rPr>
          <w:rFonts w:ascii="Times" w:hAnsi="Times"/>
          <w:color w:val="000000"/>
          <w:sz w:val="22"/>
          <w:szCs w:val="22"/>
        </w:rPr>
        <w:t xml:space="preserve">,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authority</w:t>
      </w:r>
      <w:proofErr w:type="gram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and power of which is guaranteed by the Law of Georgia on Labour Inspection. </w:t>
      </w:r>
      <w:r w:rsidRPr="00E31282">
        <w:rPr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Law of Georgia on “Labour Inspection” establish</w:t>
      </w:r>
      <w:r w:rsidR="002A2C73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es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an independent enforcement body</w:t>
      </w:r>
      <w:r w:rsidR="00C12CF0" w:rsidRPr="00E31282">
        <w:rPr>
          <w:rStyle w:val="normalchar"/>
          <w:rFonts w:ascii="Times" w:hAnsi="Times"/>
          <w:color w:val="000000"/>
          <w:sz w:val="22"/>
          <w:szCs w:val="22"/>
        </w:rPr>
        <w:t>, LEPL Labour Inspection Service and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define</w:t>
      </w:r>
      <w:r w:rsidR="00C12CF0" w:rsidRPr="00E31282">
        <w:rPr>
          <w:rStyle w:val="normalchar"/>
          <w:rFonts w:ascii="Times" w:hAnsi="Times"/>
          <w:color w:val="000000"/>
          <w:sz w:val="22"/>
          <w:szCs w:val="22"/>
        </w:rPr>
        <w:t>s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basic principles, authority and power of inspection, rights and obligations, and ensure effective implementation of labour norms.</w:t>
      </w:r>
    </w:p>
    <w:p w14:paraId="7695FCA5" w14:textId="77777777" w:rsidR="00380E55" w:rsidRPr="00E31282" w:rsidRDefault="00380E55" w:rsidP="00380E55">
      <w:pPr>
        <w:pStyle w:val="Normal1"/>
        <w:spacing w:before="0" w:beforeAutospacing="0" w:after="200" w:afterAutospacing="0" w:line="260" w:lineRule="atLeast"/>
        <w:jc w:val="both"/>
        <w:rPr>
          <w:rStyle w:val="normalchar"/>
          <w:rFonts w:ascii="Times" w:hAnsi="Times"/>
          <w:color w:val="000000"/>
          <w:sz w:val="22"/>
          <w:szCs w:val="22"/>
        </w:rPr>
      </w:pPr>
    </w:p>
    <w:p w14:paraId="5012C830" w14:textId="4F7C7B31" w:rsidR="00C12CF0" w:rsidRPr="00E31282" w:rsidRDefault="00380E55" w:rsidP="00F44247">
      <w:pPr>
        <w:pStyle w:val="Normal1"/>
        <w:spacing w:before="0" w:beforeAutospacing="0" w:after="200" w:afterAutospacing="0" w:line="276" w:lineRule="auto"/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Style w:val="normalchar"/>
          <w:rFonts w:ascii="Times" w:hAnsi="Times"/>
          <w:color w:val="000000"/>
          <w:sz w:val="22"/>
          <w:szCs w:val="22"/>
        </w:rPr>
        <w:t>The ultimate goal of the Labour Inspect</w:t>
      </w:r>
      <w:r w:rsidR="000D404E">
        <w:rPr>
          <w:rStyle w:val="normalchar"/>
          <w:rFonts w:ascii="Times" w:hAnsi="Times"/>
          <w:color w:val="000000"/>
          <w:sz w:val="22"/>
          <w:szCs w:val="22"/>
        </w:rPr>
        <w:t>ion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is to ensure effective implementation of labour provisions/norms, </w:t>
      </w:r>
      <w:r w:rsidR="00611D59">
        <w:rPr>
          <w:rStyle w:val="normalchar"/>
          <w:rFonts w:ascii="Times" w:hAnsi="Times"/>
          <w:color w:val="000000"/>
          <w:sz w:val="22"/>
          <w:szCs w:val="22"/>
        </w:rPr>
        <w:t>such as</w:t>
      </w:r>
      <w:bookmarkStart w:id="0" w:name="_GoBack"/>
      <w:bookmarkEnd w:id="0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protection, enforcement and improvement of labour rights.  The mandate of the labour inspectorate applies to and will be </w:t>
      </w:r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>ensuring oversight of all labour rights determined by the Labour Code, Law on Public Service, including, forced labour and labour exploitation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, execution of the agreements reached through labour mediation and OSH norms as determined by the Organic Law of Georgia on Occupational Safety. </w:t>
      </w:r>
    </w:p>
    <w:p w14:paraId="2B2BB42F" w14:textId="4349A1D4" w:rsidR="0081058C" w:rsidRPr="00E31282" w:rsidRDefault="0081058C" w:rsidP="00F44247">
      <w:pPr>
        <w:pStyle w:val="Normal1"/>
        <w:spacing w:before="0" w:beforeAutospacing="0" w:after="200" w:afterAutospacing="0" w:line="276" w:lineRule="auto"/>
        <w:jc w:val="both"/>
        <w:rPr>
          <w:rStyle w:val="normalchar"/>
          <w:rFonts w:ascii="Times" w:hAnsi="Times"/>
          <w:color w:val="000000" w:themeColor="text1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The law introduces the </w:t>
      </w:r>
      <w:r w:rsidR="002A2C73" w:rsidRPr="00E31282">
        <w:rPr>
          <w:rFonts w:ascii="Times" w:hAnsi="Times"/>
          <w:sz w:val="22"/>
          <w:szCs w:val="22"/>
        </w:rPr>
        <w:t xml:space="preserve">notion of labour norms </w:t>
      </w:r>
      <w:r w:rsidR="00380E55" w:rsidRPr="00E31282">
        <w:rPr>
          <w:rFonts w:ascii="Times" w:hAnsi="Times"/>
          <w:sz w:val="22"/>
          <w:szCs w:val="22"/>
        </w:rPr>
        <w:t>and concept</w:t>
      </w:r>
      <w:r w:rsidRPr="00E31282">
        <w:rPr>
          <w:rFonts w:ascii="Times" w:hAnsi="Times"/>
          <w:sz w:val="22"/>
          <w:szCs w:val="22"/>
        </w:rPr>
        <w:t xml:space="preserve"> of effective application of labour </w:t>
      </w:r>
      <w:r w:rsidR="00A44B52" w:rsidRPr="00E31282">
        <w:rPr>
          <w:rFonts w:ascii="Times" w:hAnsi="Times"/>
          <w:sz w:val="22"/>
          <w:szCs w:val="22"/>
        </w:rPr>
        <w:t>provisions, which</w:t>
      </w:r>
      <w:r w:rsidR="00C12CF0" w:rsidRPr="00E31282">
        <w:rPr>
          <w:rFonts w:ascii="Times" w:hAnsi="Times"/>
          <w:sz w:val="22"/>
          <w:szCs w:val="22"/>
        </w:rPr>
        <w:t xml:space="preserve"> is broader</w:t>
      </w:r>
      <w:r w:rsidR="00A44B52">
        <w:rPr>
          <w:rFonts w:ascii="Times" w:hAnsi="Times"/>
          <w:sz w:val="22"/>
          <w:szCs w:val="22"/>
        </w:rPr>
        <w:t xml:space="preserve"> concept</w:t>
      </w:r>
      <w:r w:rsidR="00C12CF0" w:rsidRPr="00E31282">
        <w:rPr>
          <w:rFonts w:ascii="Times" w:hAnsi="Times"/>
          <w:sz w:val="22"/>
          <w:szCs w:val="22"/>
        </w:rPr>
        <w:t xml:space="preserve"> than enforcement</w:t>
      </w:r>
      <w:r w:rsidR="00380E55" w:rsidRPr="00E31282">
        <w:rPr>
          <w:rFonts w:ascii="Times" w:hAnsi="Times"/>
          <w:sz w:val="22"/>
          <w:szCs w:val="22"/>
        </w:rPr>
        <w:t xml:space="preserve">. </w:t>
      </w:r>
      <w:r w:rsidR="00C12CF0" w:rsidRPr="00E31282">
        <w:rPr>
          <w:rFonts w:ascii="Times" w:hAnsi="Times"/>
          <w:sz w:val="22"/>
          <w:szCs w:val="22"/>
        </w:rPr>
        <w:t xml:space="preserve">The law determines </w:t>
      </w:r>
      <w:r w:rsidR="00611D59">
        <w:rPr>
          <w:rFonts w:ascii="Times" w:hAnsi="Times"/>
          <w:sz w:val="22"/>
          <w:szCs w:val="22"/>
        </w:rPr>
        <w:t xml:space="preserve">the organizational </w:t>
      </w:r>
      <w:r w:rsidR="00C12CF0" w:rsidRPr="00E31282">
        <w:rPr>
          <w:rFonts w:ascii="Times" w:hAnsi="Times"/>
          <w:sz w:val="22"/>
          <w:szCs w:val="22"/>
        </w:rPr>
        <w:t xml:space="preserve">structure of the </w:t>
      </w:r>
      <w:r w:rsidR="00611D59">
        <w:rPr>
          <w:rFonts w:ascii="Times" w:hAnsi="Times"/>
          <w:sz w:val="22"/>
          <w:szCs w:val="22"/>
        </w:rPr>
        <w:t>Labour Inspection</w:t>
      </w:r>
      <w:r w:rsidR="00C12CF0" w:rsidRPr="00E31282">
        <w:rPr>
          <w:rFonts w:ascii="Times" w:hAnsi="Times"/>
          <w:sz w:val="22"/>
          <w:szCs w:val="22"/>
        </w:rPr>
        <w:t xml:space="preserve">, </w:t>
      </w:r>
      <w:r w:rsidR="00A44B52">
        <w:rPr>
          <w:rFonts w:ascii="Times" w:hAnsi="Times"/>
          <w:sz w:val="22"/>
          <w:szCs w:val="22"/>
        </w:rPr>
        <w:t xml:space="preserve">the authority to conduct unannounced inspections </w:t>
      </w:r>
      <w:r w:rsidR="00611D59">
        <w:rPr>
          <w:rFonts w:ascii="Times" w:hAnsi="Times"/>
          <w:sz w:val="22"/>
          <w:szCs w:val="22"/>
        </w:rPr>
        <w:t>at</w:t>
      </w:r>
      <w:r w:rsidR="00A44B52">
        <w:rPr>
          <w:rFonts w:ascii="Times" w:hAnsi="Times"/>
          <w:sz w:val="22"/>
          <w:szCs w:val="22"/>
        </w:rPr>
        <w:t xml:space="preserve"> workplaces</w:t>
      </w:r>
      <w:r w:rsidR="00611D59">
        <w:rPr>
          <w:rFonts w:ascii="Times" w:hAnsi="Times"/>
          <w:sz w:val="22"/>
          <w:szCs w:val="22"/>
        </w:rPr>
        <w:t xml:space="preserve"> and the mechanism of</w:t>
      </w:r>
      <w:r w:rsidR="00F44247" w:rsidRPr="00E31282">
        <w:rPr>
          <w:rFonts w:ascii="Times" w:hAnsi="Times"/>
          <w:sz w:val="22"/>
          <w:szCs w:val="22"/>
        </w:rPr>
        <w:t xml:space="preserve"> application of administrative penalties. </w:t>
      </w:r>
    </w:p>
    <w:p w14:paraId="062B1E33" w14:textId="0F1F1F8F" w:rsidR="00380E55" w:rsidRPr="00F53D9B" w:rsidRDefault="00C12CF0" w:rsidP="0081058C">
      <w:pPr>
        <w:pStyle w:val="Normal1"/>
        <w:spacing w:before="0" w:beforeAutospacing="0" w:after="200" w:afterAutospacing="0" w:line="260" w:lineRule="atLeast"/>
        <w:jc w:val="both"/>
        <w:rPr>
          <w:rStyle w:val="normalchar"/>
          <w:rFonts w:ascii="Times" w:hAnsi="Times"/>
          <w:color w:val="000000" w:themeColor="text1"/>
          <w:sz w:val="22"/>
          <w:szCs w:val="22"/>
        </w:rPr>
      </w:pPr>
      <w:r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Therefore, </w:t>
      </w:r>
      <w:r w:rsidR="00F44247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the Government of Georgia 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to give a full effect to all the </w:t>
      </w:r>
      <w:r w:rsidR="00F44247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above-said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amendments, a full-fledged Labour Inspection</w:t>
      </w:r>
      <w:r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Service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will be in place from </w:t>
      </w:r>
      <w:r w:rsidR="00A44B5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January 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2021</w:t>
      </w:r>
      <w:r w:rsidR="00F53D9B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as</w:t>
      </w:r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im</w:t>
      </w:r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>proving working conditions, freedom of association and labour inspection system is of fundamental importance for the well-being of Georgian people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. </w:t>
      </w:r>
    </w:p>
    <w:p w14:paraId="55F0E846" w14:textId="77777777" w:rsidR="00F44247" w:rsidRPr="00E31282" w:rsidRDefault="00F44247" w:rsidP="00F44247">
      <w:pPr>
        <w:rPr>
          <w:rFonts w:ascii="Times" w:hAnsi="Times"/>
          <w:sz w:val="22"/>
          <w:szCs w:val="22"/>
        </w:rPr>
      </w:pPr>
    </w:p>
    <w:p w14:paraId="160BA0FF" w14:textId="77777777" w:rsidR="00F44247" w:rsidRPr="00E31282" w:rsidRDefault="00F44247" w:rsidP="00F44247">
      <w:pPr>
        <w:jc w:val="both"/>
        <w:rPr>
          <w:rFonts w:ascii="Times" w:hAnsi="Times"/>
          <w:sz w:val="22"/>
          <w:szCs w:val="22"/>
        </w:rPr>
      </w:pPr>
    </w:p>
    <w:p w14:paraId="572C08C3" w14:textId="77777777" w:rsidR="00F44247" w:rsidRPr="00E31282" w:rsidRDefault="00F44247" w:rsidP="00F44247">
      <w:pPr>
        <w:jc w:val="both"/>
        <w:rPr>
          <w:rFonts w:ascii="Times" w:hAnsi="Times"/>
          <w:sz w:val="22"/>
          <w:szCs w:val="22"/>
        </w:rPr>
      </w:pPr>
    </w:p>
    <w:p w14:paraId="50FED69A" w14:textId="5B7BA08B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51C0A01C" w14:textId="65CB3B98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40BA25DD" w14:textId="404B5B7D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260199D6" w14:textId="26776EE6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264260ED" w14:textId="77777777" w:rsidR="00322B2C" w:rsidRPr="00E31282" w:rsidRDefault="00322B2C" w:rsidP="00322B2C">
      <w:pPr>
        <w:jc w:val="both"/>
        <w:rPr>
          <w:rFonts w:ascii="Times" w:hAnsi="Times"/>
          <w:color w:val="000000"/>
          <w:sz w:val="22"/>
          <w:szCs w:val="22"/>
        </w:rPr>
      </w:pPr>
    </w:p>
    <w:p w14:paraId="4FC848D2" w14:textId="519E92C7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4B71CB1D" w14:textId="6789E3CF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2FF578F5" w14:textId="772E1309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3D9D3DC6" w14:textId="5457B85C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44487CAF" w14:textId="2BE4288E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6AF4A766" w14:textId="46C6EFC3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58E8E17B" w14:textId="791F1D1F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39AD2E9D" w14:textId="547496F5" w:rsidR="00322B2C" w:rsidRPr="00E31282" w:rsidRDefault="00322B2C" w:rsidP="00322B2C">
      <w:pPr>
        <w:tabs>
          <w:tab w:val="left" w:pos="2067"/>
        </w:tabs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ab/>
      </w:r>
    </w:p>
    <w:p w14:paraId="622FD02B" w14:textId="77777777" w:rsidR="00322B2C" w:rsidRPr="00E31282" w:rsidRDefault="00322B2C" w:rsidP="00322B2C">
      <w:pPr>
        <w:tabs>
          <w:tab w:val="left" w:pos="2067"/>
        </w:tabs>
        <w:rPr>
          <w:rFonts w:ascii="Times" w:hAnsi="Times"/>
          <w:sz w:val="22"/>
          <w:szCs w:val="22"/>
        </w:rPr>
      </w:pPr>
    </w:p>
    <w:sectPr w:rsidR="00322B2C" w:rsidRPr="00E31282" w:rsidSect="007363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02A"/>
    <w:multiLevelType w:val="hybridMultilevel"/>
    <w:tmpl w:val="3BBE489E"/>
    <w:lvl w:ilvl="0" w:tplc="79C64304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3A3D"/>
    <w:multiLevelType w:val="hybridMultilevel"/>
    <w:tmpl w:val="085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78D"/>
    <w:multiLevelType w:val="hybridMultilevel"/>
    <w:tmpl w:val="5282D9B0"/>
    <w:lvl w:ilvl="0" w:tplc="97D08AC0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52714"/>
    <w:multiLevelType w:val="hybridMultilevel"/>
    <w:tmpl w:val="C4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E46"/>
    <w:multiLevelType w:val="hybridMultilevel"/>
    <w:tmpl w:val="53543072"/>
    <w:lvl w:ilvl="0" w:tplc="339A1DA2">
      <w:start w:val="1"/>
      <w:numFmt w:val="lowerLetter"/>
      <w:lvlText w:val="%1)"/>
      <w:lvlJc w:val="left"/>
      <w:pPr>
        <w:ind w:left="186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A9C7045"/>
    <w:multiLevelType w:val="hybridMultilevel"/>
    <w:tmpl w:val="C910F6DC"/>
    <w:lvl w:ilvl="0" w:tplc="339A1DA2">
      <w:start w:val="1"/>
      <w:numFmt w:val="lowerLetter"/>
      <w:lvlText w:val="%1)"/>
      <w:lvlJc w:val="left"/>
      <w:pPr>
        <w:ind w:left="166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2326F4D"/>
    <w:multiLevelType w:val="hybridMultilevel"/>
    <w:tmpl w:val="AC0A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B1209"/>
    <w:multiLevelType w:val="hybridMultilevel"/>
    <w:tmpl w:val="C77C83D0"/>
    <w:lvl w:ilvl="0" w:tplc="6B68CD40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23FB5"/>
    <w:multiLevelType w:val="hybridMultilevel"/>
    <w:tmpl w:val="A01CC31A"/>
    <w:lvl w:ilvl="0" w:tplc="DB7E11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03609"/>
    <w:multiLevelType w:val="hybridMultilevel"/>
    <w:tmpl w:val="2A0C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C8"/>
    <w:rsid w:val="000A1B4F"/>
    <w:rsid w:val="000D404E"/>
    <w:rsid w:val="00117DD2"/>
    <w:rsid w:val="00177B61"/>
    <w:rsid w:val="00183F68"/>
    <w:rsid w:val="00194CBE"/>
    <w:rsid w:val="002A2C73"/>
    <w:rsid w:val="00322B2C"/>
    <w:rsid w:val="00332F76"/>
    <w:rsid w:val="003579C8"/>
    <w:rsid w:val="00380E55"/>
    <w:rsid w:val="004E5DC8"/>
    <w:rsid w:val="00611D59"/>
    <w:rsid w:val="007363A1"/>
    <w:rsid w:val="0081058C"/>
    <w:rsid w:val="008D546A"/>
    <w:rsid w:val="00930B28"/>
    <w:rsid w:val="00A10475"/>
    <w:rsid w:val="00A44B52"/>
    <w:rsid w:val="00B50AC8"/>
    <w:rsid w:val="00C12CF0"/>
    <w:rsid w:val="00C51938"/>
    <w:rsid w:val="00C84886"/>
    <w:rsid w:val="00CF44A6"/>
    <w:rsid w:val="00D15C70"/>
    <w:rsid w:val="00D76F2E"/>
    <w:rsid w:val="00E31282"/>
    <w:rsid w:val="00F44247"/>
    <w:rsid w:val="00F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69CF"/>
  <w15:chartTrackingRefBased/>
  <w15:docId w15:val="{7A5E6CF0-128E-C64D-B404-36C4D056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2C"/>
    <w:pPr>
      <w:ind w:left="720"/>
      <w:contextualSpacing/>
    </w:pPr>
  </w:style>
  <w:style w:type="character" w:customStyle="1" w:styleId="normalchar">
    <w:name w:val="normal__char"/>
    <w:basedOn w:val="DefaultParagraphFont"/>
    <w:rsid w:val="0081058C"/>
  </w:style>
  <w:style w:type="paragraph" w:customStyle="1" w:styleId="Normal1">
    <w:name w:val="Normal1"/>
    <w:basedOn w:val="Normal"/>
    <w:rsid w:val="00810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Tamar Barkalaia</cp:lastModifiedBy>
  <cp:revision>2</cp:revision>
  <dcterms:created xsi:type="dcterms:W3CDTF">2020-10-07T15:38:00Z</dcterms:created>
  <dcterms:modified xsi:type="dcterms:W3CDTF">2020-10-07T15:38:00Z</dcterms:modified>
</cp:coreProperties>
</file>